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14" w:rsidRPr="006E3425" w:rsidRDefault="006E592F">
      <w:pPr>
        <w:jc w:val="center"/>
        <w:rPr>
          <w:rFonts w:ascii="Arial" w:hAnsi="Arial"/>
          <w:b/>
          <w:sz w:val="32"/>
          <w:szCs w:val="32"/>
          <w:u w:val="single"/>
        </w:rPr>
      </w:pPr>
      <w:r>
        <w:rPr>
          <w:rFonts w:ascii="Arial" w:hAnsi="Arial"/>
          <w:b/>
          <w:sz w:val="32"/>
          <w:szCs w:val="32"/>
          <w:u w:val="single"/>
        </w:rPr>
        <w:t>STRUCTURAL</w:t>
      </w:r>
      <w:r w:rsidR="00387114" w:rsidRPr="006E3425">
        <w:rPr>
          <w:rFonts w:ascii="Arial" w:hAnsi="Arial"/>
          <w:b/>
          <w:sz w:val="32"/>
          <w:szCs w:val="32"/>
          <w:u w:val="single"/>
        </w:rPr>
        <w:t xml:space="preserve"> OBSERVATION REPORT NUMBER:</w:t>
      </w:r>
      <w:r w:rsidR="00387114">
        <w:rPr>
          <w:rFonts w:ascii="Arial" w:hAnsi="Arial"/>
          <w:b/>
          <w:sz w:val="32"/>
          <w:szCs w:val="32"/>
          <w:u w:val="single"/>
        </w:rPr>
        <w:tab/>
      </w:r>
      <w:r w:rsidR="00F27798">
        <w:rPr>
          <w:rFonts w:ascii="Arial" w:hAnsi="Arial"/>
          <w:b/>
          <w:sz w:val="32"/>
          <w:szCs w:val="32"/>
          <w:u w:val="single"/>
        </w:rPr>
        <w:t>4</w:t>
      </w:r>
      <w:r w:rsidR="00E7127A">
        <w:rPr>
          <w:rFonts w:ascii="Arial" w:hAnsi="Arial"/>
          <w:b/>
          <w:sz w:val="32"/>
          <w:szCs w:val="32"/>
          <w:u w:val="single"/>
        </w:rPr>
        <w:t>2</w:t>
      </w:r>
      <w:r w:rsidR="00387114">
        <w:rPr>
          <w:rFonts w:ascii="Arial" w:hAnsi="Arial"/>
          <w:b/>
          <w:sz w:val="32"/>
          <w:szCs w:val="32"/>
          <w:u w:val="single"/>
        </w:rPr>
        <w:tab/>
      </w:r>
      <w:r w:rsidR="00387114">
        <w:rPr>
          <w:rFonts w:ascii="Arial" w:hAnsi="Arial"/>
          <w:b/>
          <w:sz w:val="32"/>
          <w:szCs w:val="32"/>
          <w:u w:val="single"/>
        </w:rPr>
        <w:tab/>
      </w:r>
    </w:p>
    <w:p w:rsidR="00387114" w:rsidRDefault="00387114" w:rsidP="00986A5F">
      <w:pPr>
        <w:rPr>
          <w:rFonts w:ascii="Arial" w:hAnsi="Arial"/>
          <w:sz w:val="24"/>
        </w:rPr>
      </w:pPr>
    </w:p>
    <w:p w:rsidR="00387114" w:rsidRPr="00986A5F" w:rsidRDefault="00986A5F" w:rsidP="00986A5F">
      <w:pPr>
        <w:spacing w:line="360" w:lineRule="auto"/>
        <w:rPr>
          <w:rFonts w:ascii="Arial" w:hAnsi="Arial"/>
          <w:b/>
        </w:rPr>
      </w:pPr>
      <w:r>
        <w:rPr>
          <w:rFonts w:ascii="Arial" w:hAnsi="Arial"/>
          <w:b/>
        </w:rPr>
        <w:t xml:space="preserve">Project:    </w:t>
      </w:r>
      <w:r w:rsidRPr="00986A5F">
        <w:rPr>
          <w:rFonts w:ascii="Arial" w:hAnsi="Arial"/>
          <w:sz w:val="24"/>
          <w:szCs w:val="24"/>
        </w:rPr>
        <w:t>Vitruvian Park Public Infrastructure – Phase 1D</w:t>
      </w:r>
      <w:r>
        <w:rPr>
          <w:rFonts w:ascii="Arial" w:hAnsi="Arial"/>
          <w:b/>
        </w:rPr>
        <w:t xml:space="preserve"> </w:t>
      </w:r>
    </w:p>
    <w:tbl>
      <w:tblPr>
        <w:tblW w:w="10463" w:type="dxa"/>
        <w:tblLook w:val="01E0"/>
      </w:tblPr>
      <w:tblGrid>
        <w:gridCol w:w="3402"/>
        <w:gridCol w:w="3739"/>
        <w:gridCol w:w="3322"/>
      </w:tblGrid>
      <w:tr w:rsidR="00986A5F" w:rsidRPr="00387114" w:rsidTr="003F3A8F">
        <w:trPr>
          <w:trHeight w:val="432"/>
        </w:trPr>
        <w:tc>
          <w:tcPr>
            <w:tcW w:w="3402" w:type="dxa"/>
          </w:tcPr>
          <w:p w:rsidR="00986A5F" w:rsidRPr="00387114" w:rsidRDefault="00986A5F" w:rsidP="003F3A8F">
            <w:pPr>
              <w:rPr>
                <w:rFonts w:ascii="Arial" w:hAnsi="Arial"/>
                <w:b/>
              </w:rPr>
            </w:pPr>
            <w:r>
              <w:rPr>
                <w:rFonts w:ascii="Arial" w:hAnsi="Arial"/>
                <w:b/>
              </w:rPr>
              <w:t>Bridge</w:t>
            </w:r>
            <w:r w:rsidRPr="00387114">
              <w:rPr>
                <w:rFonts w:ascii="Arial" w:hAnsi="Arial"/>
                <w:b/>
              </w:rPr>
              <w:t xml:space="preserve"> Description:</w:t>
            </w:r>
            <w:r>
              <w:rPr>
                <w:rFonts w:ascii="Arial" w:hAnsi="Arial"/>
                <w:b/>
              </w:rPr>
              <w:t xml:space="preserve">    </w:t>
            </w:r>
            <w:r w:rsidRPr="0063218C">
              <w:rPr>
                <w:rFonts w:ascii="Arial" w:hAnsi="Arial"/>
                <w:sz w:val="24"/>
                <w:szCs w:val="24"/>
              </w:rPr>
              <w:t xml:space="preserve">Ponte  </w:t>
            </w:r>
            <w:bookmarkStart w:id="0" w:name="Check10"/>
            <w:r w:rsidR="0009266C">
              <w:rPr>
                <w:rFonts w:ascii="Arial" w:hAnsi="Arial"/>
                <w:sz w:val="24"/>
                <w:szCs w:val="24"/>
              </w:rPr>
              <w:fldChar w:fldCharType="begin">
                <w:ffData>
                  <w:name w:val="Check10"/>
                  <w:enabled/>
                  <w:calcOnExit w:val="0"/>
                  <w:checkBox>
                    <w:sizeAuto/>
                    <w:default w:val="1"/>
                  </w:checkBox>
                </w:ffData>
              </w:fldChar>
            </w:r>
            <w:r w:rsidR="003F3A8F">
              <w:rPr>
                <w:rFonts w:ascii="Arial" w:hAnsi="Arial"/>
                <w:sz w:val="24"/>
                <w:szCs w:val="24"/>
              </w:rPr>
              <w:instrText xml:space="preserve"> FORMCHECKBOX </w:instrText>
            </w:r>
            <w:r w:rsidR="0009266C">
              <w:rPr>
                <w:rFonts w:ascii="Arial" w:hAnsi="Arial"/>
                <w:sz w:val="24"/>
                <w:szCs w:val="24"/>
              </w:rPr>
            </w:r>
            <w:r w:rsidR="0009266C">
              <w:rPr>
                <w:rFonts w:ascii="Arial" w:hAnsi="Arial"/>
                <w:sz w:val="24"/>
                <w:szCs w:val="24"/>
              </w:rPr>
              <w:fldChar w:fldCharType="end"/>
            </w:r>
            <w:bookmarkEnd w:id="0"/>
          </w:p>
        </w:tc>
        <w:tc>
          <w:tcPr>
            <w:tcW w:w="3739" w:type="dxa"/>
          </w:tcPr>
          <w:p w:rsidR="00986A5F" w:rsidRPr="00387114" w:rsidRDefault="00986A5F" w:rsidP="00986A5F">
            <w:pPr>
              <w:jc w:val="center"/>
              <w:rPr>
                <w:rFonts w:ascii="Arial" w:hAnsi="Arial"/>
                <w:sz w:val="24"/>
              </w:rPr>
            </w:pPr>
            <w:r>
              <w:rPr>
                <w:rFonts w:ascii="Arial" w:hAnsi="Arial"/>
                <w:sz w:val="24"/>
              </w:rPr>
              <w:t xml:space="preserve">Bella  </w:t>
            </w:r>
            <w:bookmarkStart w:id="1" w:name="Check11"/>
            <w:r w:rsidR="0009266C">
              <w:rPr>
                <w:rFonts w:ascii="Arial" w:hAnsi="Arial"/>
                <w:sz w:val="24"/>
              </w:rPr>
              <w:fldChar w:fldCharType="begin">
                <w:ffData>
                  <w:name w:val="Check11"/>
                  <w:enabled/>
                  <w:calcOnExit w:val="0"/>
                  <w:checkBox>
                    <w:sizeAuto/>
                    <w:default w:val="0"/>
                  </w:checkBox>
                </w:ffData>
              </w:fldChar>
            </w:r>
            <w:r>
              <w:rPr>
                <w:rFonts w:ascii="Arial" w:hAnsi="Arial"/>
                <w:sz w:val="24"/>
              </w:rPr>
              <w:instrText xml:space="preserve"> FORMCHECKBOX </w:instrText>
            </w:r>
            <w:r w:rsidR="0009266C">
              <w:rPr>
                <w:rFonts w:ascii="Arial" w:hAnsi="Arial"/>
                <w:sz w:val="24"/>
              </w:rPr>
            </w:r>
            <w:r w:rsidR="0009266C">
              <w:rPr>
                <w:rFonts w:ascii="Arial" w:hAnsi="Arial"/>
                <w:sz w:val="24"/>
              </w:rPr>
              <w:fldChar w:fldCharType="end"/>
            </w:r>
            <w:bookmarkEnd w:id="1"/>
            <w:r>
              <w:rPr>
                <w:rFonts w:ascii="Arial" w:hAnsi="Arial"/>
                <w:sz w:val="24"/>
              </w:rPr>
              <w:t xml:space="preserve">     Pedestrian  </w:t>
            </w:r>
            <w:r w:rsidR="0009266C">
              <w:rPr>
                <w:rFonts w:ascii="Arial" w:hAnsi="Arial"/>
                <w:sz w:val="24"/>
              </w:rPr>
              <w:fldChar w:fldCharType="begin">
                <w:ffData>
                  <w:name w:val="Check12"/>
                  <w:enabled/>
                  <w:calcOnExit w:val="0"/>
                  <w:checkBox>
                    <w:sizeAuto/>
                    <w:default w:val="0"/>
                  </w:checkBox>
                </w:ffData>
              </w:fldChar>
            </w:r>
            <w:r>
              <w:rPr>
                <w:rFonts w:ascii="Arial" w:hAnsi="Arial"/>
                <w:sz w:val="24"/>
              </w:rPr>
              <w:instrText xml:space="preserve"> FORMCHECKBOX </w:instrText>
            </w:r>
            <w:r w:rsidR="0009266C">
              <w:rPr>
                <w:rFonts w:ascii="Arial" w:hAnsi="Arial"/>
                <w:sz w:val="24"/>
              </w:rPr>
            </w:r>
            <w:r w:rsidR="0009266C">
              <w:rPr>
                <w:rFonts w:ascii="Arial" w:hAnsi="Arial"/>
                <w:sz w:val="24"/>
              </w:rPr>
              <w:fldChar w:fldCharType="end"/>
            </w:r>
            <w:r>
              <w:rPr>
                <w:rFonts w:ascii="Arial" w:hAnsi="Arial"/>
                <w:sz w:val="24"/>
              </w:rPr>
              <w:t xml:space="preserve">      </w:t>
            </w:r>
          </w:p>
        </w:tc>
        <w:tc>
          <w:tcPr>
            <w:tcW w:w="3322" w:type="dxa"/>
          </w:tcPr>
          <w:p w:rsidR="00986A5F" w:rsidRPr="000323A7" w:rsidRDefault="00986A5F" w:rsidP="00360E02">
            <w:pPr>
              <w:rPr>
                <w:rFonts w:ascii="Arial" w:hAnsi="Arial"/>
                <w:sz w:val="24"/>
                <w:u w:val="single"/>
              </w:rPr>
            </w:pPr>
            <w:r>
              <w:rPr>
                <w:rFonts w:ascii="Arial" w:hAnsi="Arial"/>
                <w:b/>
              </w:rPr>
              <w:t xml:space="preserve">Report </w:t>
            </w:r>
            <w:r w:rsidRPr="00387114">
              <w:rPr>
                <w:rFonts w:ascii="Arial" w:hAnsi="Arial"/>
                <w:b/>
              </w:rPr>
              <w:t>Date</w:t>
            </w:r>
            <w:r>
              <w:rPr>
                <w:rFonts w:ascii="Arial" w:hAnsi="Arial"/>
                <w:b/>
              </w:rPr>
              <w:t xml:space="preserve">: </w:t>
            </w:r>
            <w:r>
              <w:rPr>
                <w:rFonts w:ascii="Arial" w:hAnsi="Arial"/>
                <w:sz w:val="24"/>
                <w:u w:val="single"/>
              </w:rPr>
              <w:t xml:space="preserve">   </w:t>
            </w:r>
            <w:r w:rsidR="00F27798">
              <w:rPr>
                <w:rFonts w:ascii="Arial" w:hAnsi="Arial"/>
                <w:sz w:val="24"/>
                <w:u w:val="single"/>
              </w:rPr>
              <w:t>0</w:t>
            </w:r>
            <w:r w:rsidR="00360E02">
              <w:rPr>
                <w:rFonts w:ascii="Arial" w:hAnsi="Arial"/>
                <w:sz w:val="24"/>
                <w:u w:val="single"/>
              </w:rPr>
              <w:t>2</w:t>
            </w:r>
            <w:r w:rsidR="002B046A">
              <w:rPr>
                <w:rFonts w:ascii="Arial" w:hAnsi="Arial"/>
                <w:sz w:val="24"/>
                <w:u w:val="single"/>
              </w:rPr>
              <w:t>/</w:t>
            </w:r>
            <w:r w:rsidR="00360E02">
              <w:rPr>
                <w:rFonts w:ascii="Arial" w:hAnsi="Arial"/>
                <w:sz w:val="24"/>
                <w:u w:val="single"/>
              </w:rPr>
              <w:t>12</w:t>
            </w:r>
            <w:r w:rsidR="002B046A">
              <w:rPr>
                <w:rFonts w:ascii="Arial" w:hAnsi="Arial"/>
                <w:sz w:val="24"/>
                <w:u w:val="single"/>
              </w:rPr>
              <w:t>/1</w:t>
            </w:r>
            <w:r w:rsidR="00F27798">
              <w:rPr>
                <w:rFonts w:ascii="Arial" w:hAnsi="Arial"/>
                <w:sz w:val="24"/>
                <w:u w:val="single"/>
              </w:rPr>
              <w:t>1</w:t>
            </w:r>
            <w:r>
              <w:rPr>
                <w:rFonts w:ascii="Arial" w:hAnsi="Arial"/>
                <w:sz w:val="24"/>
                <w:u w:val="single"/>
              </w:rPr>
              <w:t xml:space="preserve">                        </w:t>
            </w:r>
          </w:p>
        </w:tc>
      </w:tr>
      <w:tr w:rsidR="00986A5F" w:rsidRPr="00387114" w:rsidTr="003F3A8F">
        <w:trPr>
          <w:trHeight w:val="432"/>
        </w:trPr>
        <w:tc>
          <w:tcPr>
            <w:tcW w:w="3402" w:type="dxa"/>
          </w:tcPr>
          <w:p w:rsidR="00986A5F" w:rsidRPr="00387114" w:rsidRDefault="00986A5F" w:rsidP="00387114">
            <w:pPr>
              <w:rPr>
                <w:rFonts w:ascii="Arial" w:hAnsi="Arial"/>
                <w:b/>
              </w:rPr>
            </w:pPr>
            <w:r w:rsidRPr="00387114">
              <w:rPr>
                <w:rFonts w:ascii="Arial" w:hAnsi="Arial"/>
                <w:b/>
              </w:rPr>
              <w:t>Contractor/Subcontractor Name</w:t>
            </w:r>
            <w:r>
              <w:rPr>
                <w:rFonts w:ascii="Arial" w:hAnsi="Arial"/>
                <w:b/>
              </w:rPr>
              <w:t>:</w:t>
            </w:r>
          </w:p>
        </w:tc>
        <w:tc>
          <w:tcPr>
            <w:tcW w:w="3739" w:type="dxa"/>
          </w:tcPr>
          <w:p w:rsidR="00986A5F" w:rsidRPr="00387114" w:rsidRDefault="00986A5F" w:rsidP="0063218C">
            <w:pPr>
              <w:rPr>
                <w:rFonts w:ascii="Arial" w:hAnsi="Arial"/>
                <w:sz w:val="24"/>
              </w:rPr>
            </w:pPr>
            <w:r>
              <w:rPr>
                <w:rFonts w:ascii="Arial" w:hAnsi="Arial"/>
                <w:sz w:val="24"/>
              </w:rPr>
              <w:t xml:space="preserve">Austin B&amp;R                                 </w:t>
            </w:r>
          </w:p>
        </w:tc>
        <w:tc>
          <w:tcPr>
            <w:tcW w:w="3322" w:type="dxa"/>
          </w:tcPr>
          <w:p w:rsidR="00986A5F" w:rsidRPr="000323A7" w:rsidRDefault="00986A5F" w:rsidP="00360E02">
            <w:pPr>
              <w:rPr>
                <w:rFonts w:ascii="Arial" w:hAnsi="Arial"/>
                <w:sz w:val="24"/>
                <w:u w:val="single"/>
              </w:rPr>
            </w:pPr>
            <w:r w:rsidRPr="00387114">
              <w:rPr>
                <w:rFonts w:ascii="Arial" w:hAnsi="Arial"/>
                <w:b/>
              </w:rPr>
              <w:t>Time</w:t>
            </w:r>
            <w:r>
              <w:rPr>
                <w:rFonts w:ascii="Arial" w:hAnsi="Arial"/>
                <w:b/>
              </w:rPr>
              <w:t xml:space="preserve"> Arrived</w:t>
            </w:r>
            <w:r w:rsidRPr="00387114">
              <w:rPr>
                <w:rFonts w:ascii="Arial" w:hAnsi="Arial"/>
                <w:b/>
              </w:rPr>
              <w:t>:</w:t>
            </w:r>
            <w:r>
              <w:rPr>
                <w:rFonts w:ascii="Arial" w:hAnsi="Arial"/>
                <w:b/>
              </w:rPr>
              <w:t xml:space="preserve"> </w:t>
            </w:r>
            <w:r>
              <w:rPr>
                <w:rFonts w:ascii="Arial" w:hAnsi="Arial"/>
                <w:sz w:val="24"/>
                <w:u w:val="single"/>
              </w:rPr>
              <w:t xml:space="preserve">      </w:t>
            </w:r>
            <w:r w:rsidR="00360E02">
              <w:rPr>
                <w:rFonts w:ascii="Arial" w:hAnsi="Arial"/>
                <w:sz w:val="24"/>
                <w:u w:val="single"/>
              </w:rPr>
              <w:t>8:00 am</w:t>
            </w:r>
            <w:r>
              <w:rPr>
                <w:rFonts w:ascii="Arial" w:hAnsi="Arial"/>
                <w:sz w:val="24"/>
                <w:u w:val="single"/>
              </w:rPr>
              <w:t xml:space="preserve">                    </w:t>
            </w:r>
          </w:p>
        </w:tc>
      </w:tr>
      <w:tr w:rsidR="00986A5F" w:rsidRPr="00387114" w:rsidTr="003F3A8F">
        <w:trPr>
          <w:trHeight w:val="432"/>
        </w:trPr>
        <w:tc>
          <w:tcPr>
            <w:tcW w:w="3402" w:type="dxa"/>
          </w:tcPr>
          <w:p w:rsidR="00986A5F" w:rsidRPr="0063218C" w:rsidRDefault="00986A5F" w:rsidP="003F3A8F">
            <w:pPr>
              <w:rPr>
                <w:rFonts w:ascii="Arial" w:hAnsi="Arial"/>
                <w:sz w:val="24"/>
                <w:szCs w:val="24"/>
              </w:rPr>
            </w:pPr>
            <w:r>
              <w:rPr>
                <w:rFonts w:ascii="Arial" w:hAnsi="Arial"/>
                <w:b/>
              </w:rPr>
              <w:t>Report by</w:t>
            </w:r>
            <w:r w:rsidRPr="00387114">
              <w:rPr>
                <w:rFonts w:ascii="Arial" w:hAnsi="Arial"/>
                <w:b/>
              </w:rPr>
              <w:t>:</w:t>
            </w:r>
            <w:r>
              <w:rPr>
                <w:rFonts w:ascii="Arial" w:hAnsi="Arial"/>
                <w:sz w:val="24"/>
                <w:szCs w:val="24"/>
              </w:rPr>
              <w:t xml:space="preserve">  MLJ  </w:t>
            </w:r>
            <w:r w:rsidR="0009266C">
              <w:rPr>
                <w:rFonts w:ascii="Arial" w:hAnsi="Arial"/>
                <w:sz w:val="24"/>
                <w:szCs w:val="24"/>
              </w:rPr>
              <w:fldChar w:fldCharType="begin">
                <w:ffData>
                  <w:name w:val="Check13"/>
                  <w:enabled/>
                  <w:calcOnExit w:val="0"/>
                  <w:checkBox>
                    <w:sizeAuto/>
                    <w:default w:val="0"/>
                  </w:checkBox>
                </w:ffData>
              </w:fldChar>
            </w:r>
            <w:bookmarkStart w:id="2" w:name="Check13"/>
            <w:r>
              <w:rPr>
                <w:rFonts w:ascii="Arial" w:hAnsi="Arial"/>
                <w:sz w:val="24"/>
                <w:szCs w:val="24"/>
              </w:rPr>
              <w:instrText xml:space="preserve"> FORMCHECKBOX </w:instrText>
            </w:r>
            <w:r w:rsidR="0009266C">
              <w:rPr>
                <w:rFonts w:ascii="Arial" w:hAnsi="Arial"/>
                <w:sz w:val="24"/>
                <w:szCs w:val="24"/>
              </w:rPr>
            </w:r>
            <w:r w:rsidR="0009266C">
              <w:rPr>
                <w:rFonts w:ascii="Arial" w:hAnsi="Arial"/>
                <w:sz w:val="24"/>
                <w:szCs w:val="24"/>
              </w:rPr>
              <w:fldChar w:fldCharType="end"/>
            </w:r>
            <w:bookmarkEnd w:id="2"/>
            <w:r>
              <w:rPr>
                <w:rFonts w:ascii="Arial" w:hAnsi="Arial"/>
                <w:sz w:val="24"/>
                <w:szCs w:val="24"/>
              </w:rPr>
              <w:t xml:space="preserve">   JWM  </w:t>
            </w:r>
            <w:bookmarkStart w:id="3" w:name="Check14"/>
            <w:r w:rsidR="0009266C">
              <w:rPr>
                <w:rFonts w:ascii="Arial" w:hAnsi="Arial"/>
                <w:sz w:val="24"/>
                <w:szCs w:val="24"/>
              </w:rPr>
              <w:fldChar w:fldCharType="begin">
                <w:ffData>
                  <w:name w:val="Check14"/>
                  <w:enabled/>
                  <w:calcOnExit w:val="0"/>
                  <w:checkBox>
                    <w:sizeAuto/>
                    <w:default w:val="1"/>
                  </w:checkBox>
                </w:ffData>
              </w:fldChar>
            </w:r>
            <w:r w:rsidR="003F3A8F">
              <w:rPr>
                <w:rFonts w:ascii="Arial" w:hAnsi="Arial"/>
                <w:sz w:val="24"/>
                <w:szCs w:val="24"/>
              </w:rPr>
              <w:instrText xml:space="preserve"> FORMCHECKBOX </w:instrText>
            </w:r>
            <w:r w:rsidR="0009266C">
              <w:rPr>
                <w:rFonts w:ascii="Arial" w:hAnsi="Arial"/>
                <w:sz w:val="24"/>
                <w:szCs w:val="24"/>
              </w:rPr>
            </w:r>
            <w:r w:rsidR="0009266C">
              <w:rPr>
                <w:rFonts w:ascii="Arial" w:hAnsi="Arial"/>
                <w:sz w:val="24"/>
                <w:szCs w:val="24"/>
              </w:rPr>
              <w:fldChar w:fldCharType="end"/>
            </w:r>
            <w:bookmarkEnd w:id="3"/>
          </w:p>
        </w:tc>
        <w:tc>
          <w:tcPr>
            <w:tcW w:w="3739" w:type="dxa"/>
          </w:tcPr>
          <w:p w:rsidR="00986A5F" w:rsidRPr="00387114" w:rsidRDefault="00986A5F" w:rsidP="00C436FF">
            <w:pPr>
              <w:rPr>
                <w:rFonts w:ascii="Arial" w:hAnsi="Arial"/>
                <w:sz w:val="24"/>
              </w:rPr>
            </w:pPr>
            <w:r>
              <w:rPr>
                <w:rFonts w:ascii="Arial" w:hAnsi="Arial"/>
                <w:sz w:val="24"/>
              </w:rPr>
              <w:t>Other</w:t>
            </w:r>
            <w:r>
              <w:rPr>
                <w:rFonts w:ascii="Arial" w:hAnsi="Arial"/>
                <w:sz w:val="24"/>
                <w:u w:val="single"/>
              </w:rPr>
              <w:t xml:space="preserve">           </w:t>
            </w:r>
            <w:r w:rsidR="0009266C">
              <w:rPr>
                <w:rFonts w:ascii="Arial" w:hAnsi="Arial"/>
                <w:sz w:val="24"/>
              </w:rPr>
              <w:fldChar w:fldCharType="begin">
                <w:ffData>
                  <w:name w:val="Check15"/>
                  <w:enabled/>
                  <w:calcOnExit w:val="0"/>
                  <w:checkBox>
                    <w:sizeAuto/>
                    <w:default w:val="0"/>
                  </w:checkBox>
                </w:ffData>
              </w:fldChar>
            </w:r>
            <w:bookmarkStart w:id="4" w:name="Check15"/>
            <w:r>
              <w:rPr>
                <w:rFonts w:ascii="Arial" w:hAnsi="Arial"/>
                <w:sz w:val="24"/>
              </w:rPr>
              <w:instrText xml:space="preserve"> FORMCHECKBOX </w:instrText>
            </w:r>
            <w:r w:rsidR="0009266C">
              <w:rPr>
                <w:rFonts w:ascii="Arial" w:hAnsi="Arial"/>
                <w:sz w:val="24"/>
              </w:rPr>
            </w:r>
            <w:r w:rsidR="0009266C">
              <w:rPr>
                <w:rFonts w:ascii="Arial" w:hAnsi="Arial"/>
                <w:sz w:val="24"/>
              </w:rPr>
              <w:fldChar w:fldCharType="end"/>
            </w:r>
            <w:bookmarkEnd w:id="4"/>
          </w:p>
        </w:tc>
        <w:tc>
          <w:tcPr>
            <w:tcW w:w="3322" w:type="dxa"/>
          </w:tcPr>
          <w:p w:rsidR="00986A5F" w:rsidRPr="00986A5F" w:rsidRDefault="00986A5F" w:rsidP="00360E02">
            <w:pPr>
              <w:rPr>
                <w:rFonts w:ascii="Arial" w:hAnsi="Arial"/>
                <w:b/>
              </w:rPr>
            </w:pPr>
            <w:r w:rsidRPr="00387114">
              <w:rPr>
                <w:rFonts w:ascii="Arial" w:hAnsi="Arial"/>
                <w:b/>
              </w:rPr>
              <w:t>Time</w:t>
            </w:r>
            <w:r>
              <w:rPr>
                <w:rFonts w:ascii="Arial" w:hAnsi="Arial"/>
                <w:b/>
              </w:rPr>
              <w:t xml:space="preserve"> Departed</w:t>
            </w:r>
            <w:r w:rsidRPr="00387114">
              <w:rPr>
                <w:rFonts w:ascii="Arial" w:hAnsi="Arial"/>
                <w:b/>
              </w:rPr>
              <w:t>:</w:t>
            </w:r>
            <w:r>
              <w:rPr>
                <w:rFonts w:ascii="Arial" w:hAnsi="Arial"/>
                <w:b/>
              </w:rPr>
              <w:t xml:space="preserve"> </w:t>
            </w:r>
            <w:r>
              <w:rPr>
                <w:rFonts w:ascii="Arial" w:hAnsi="Arial"/>
                <w:sz w:val="24"/>
                <w:u w:val="single"/>
              </w:rPr>
              <w:t xml:space="preserve">     </w:t>
            </w:r>
            <w:r w:rsidR="00360E02">
              <w:rPr>
                <w:rFonts w:ascii="Arial" w:hAnsi="Arial"/>
                <w:sz w:val="24"/>
                <w:u w:val="single"/>
              </w:rPr>
              <w:t>3</w:t>
            </w:r>
            <w:r w:rsidR="00BE2174">
              <w:rPr>
                <w:rFonts w:ascii="Arial" w:hAnsi="Arial"/>
                <w:sz w:val="24"/>
                <w:u w:val="single"/>
              </w:rPr>
              <w:t>:</w:t>
            </w:r>
            <w:r w:rsidR="00F27798">
              <w:rPr>
                <w:rFonts w:ascii="Arial" w:hAnsi="Arial"/>
                <w:sz w:val="24"/>
                <w:u w:val="single"/>
              </w:rPr>
              <w:t>00</w:t>
            </w:r>
            <w:r w:rsidR="00BE2174">
              <w:rPr>
                <w:rFonts w:ascii="Arial" w:hAnsi="Arial"/>
                <w:sz w:val="24"/>
                <w:u w:val="single"/>
              </w:rPr>
              <w:t xml:space="preserve"> </w:t>
            </w:r>
            <w:r w:rsidR="00D52B12">
              <w:rPr>
                <w:rFonts w:ascii="Arial" w:hAnsi="Arial"/>
                <w:sz w:val="24"/>
                <w:u w:val="single"/>
              </w:rPr>
              <w:t>p</w:t>
            </w:r>
            <w:r w:rsidR="00BE2174">
              <w:rPr>
                <w:rFonts w:ascii="Arial" w:hAnsi="Arial"/>
                <w:sz w:val="24"/>
                <w:u w:val="single"/>
              </w:rPr>
              <w:t>m</w:t>
            </w:r>
            <w:r>
              <w:rPr>
                <w:rFonts w:ascii="Arial" w:hAnsi="Arial"/>
                <w:sz w:val="24"/>
                <w:u w:val="single"/>
              </w:rPr>
              <w:t xml:space="preserve">                  </w:t>
            </w:r>
          </w:p>
        </w:tc>
      </w:tr>
    </w:tbl>
    <w:p w:rsidR="000323A7" w:rsidRDefault="000323A7">
      <w:pPr>
        <w:tabs>
          <w:tab w:val="left" w:pos="360"/>
          <w:tab w:val="right" w:pos="9900"/>
        </w:tabs>
        <w:rPr>
          <w:rFonts w:ascii="Arial" w:hAnsi="Arial"/>
          <w:b/>
          <w:u w:val="single"/>
        </w:rPr>
      </w:pPr>
    </w:p>
    <w:p w:rsidR="00387114" w:rsidRPr="002D67E4" w:rsidRDefault="00387114">
      <w:pPr>
        <w:tabs>
          <w:tab w:val="left" w:pos="360"/>
          <w:tab w:val="right" w:pos="9900"/>
        </w:tabs>
        <w:rPr>
          <w:rFonts w:ascii="Arial" w:hAnsi="Arial"/>
          <w:b/>
          <w:u w:val="single"/>
        </w:rPr>
      </w:pPr>
      <w:r>
        <w:rPr>
          <w:rFonts w:ascii="Arial" w:hAnsi="Arial"/>
          <w:b/>
          <w:u w:val="single"/>
        </w:rPr>
        <w:t>WEATHER AND SITE CONDITIONS:</w:t>
      </w:r>
    </w:p>
    <w:p w:rsidR="00387114" w:rsidRDefault="00311829">
      <w:pPr>
        <w:tabs>
          <w:tab w:val="left" w:pos="360"/>
          <w:tab w:val="right" w:pos="9900"/>
        </w:tabs>
        <w:rPr>
          <w:rFonts w:ascii="Arial" w:hAnsi="Arial"/>
        </w:rPr>
      </w:pPr>
      <w:r>
        <w:rPr>
          <w:rFonts w:ascii="Arial" w:hAnsi="Arial"/>
        </w:rPr>
        <w:t xml:space="preserve">Cool.  </w:t>
      </w:r>
      <w:r w:rsidR="00360E02">
        <w:rPr>
          <w:rFonts w:ascii="Arial" w:hAnsi="Arial"/>
        </w:rPr>
        <w:t>Sunny</w:t>
      </w:r>
    </w:p>
    <w:p w:rsidR="00337256" w:rsidRDefault="00337256">
      <w:pPr>
        <w:tabs>
          <w:tab w:val="left" w:pos="360"/>
          <w:tab w:val="right" w:pos="9900"/>
        </w:tabs>
        <w:rPr>
          <w:rFonts w:ascii="Arial" w:hAnsi="Arial"/>
        </w:rPr>
      </w:pPr>
    </w:p>
    <w:p w:rsidR="00387114" w:rsidRPr="002D67E4" w:rsidRDefault="004669EF">
      <w:pPr>
        <w:tabs>
          <w:tab w:val="left" w:pos="360"/>
          <w:tab w:val="right" w:pos="9900"/>
        </w:tabs>
        <w:rPr>
          <w:rFonts w:ascii="Arial" w:hAnsi="Arial"/>
          <w:b/>
          <w:u w:val="single"/>
        </w:rPr>
      </w:pPr>
      <w:r>
        <w:rPr>
          <w:rFonts w:ascii="Arial" w:hAnsi="Arial"/>
          <w:b/>
          <w:u w:val="single"/>
        </w:rPr>
        <w:t>WORK OBSERVED</w:t>
      </w:r>
      <w:r w:rsidR="00387114">
        <w:rPr>
          <w:rFonts w:ascii="Arial" w:hAnsi="Arial"/>
          <w:b/>
          <w:u w:val="single"/>
        </w:rPr>
        <w:t>:</w:t>
      </w:r>
    </w:p>
    <w:p w:rsidR="00D534C4" w:rsidRDefault="00360E02" w:rsidP="006E03C1">
      <w:pPr>
        <w:tabs>
          <w:tab w:val="left" w:pos="360"/>
          <w:tab w:val="right" w:pos="9900"/>
        </w:tabs>
        <w:ind w:left="360" w:hanging="360"/>
        <w:rPr>
          <w:rFonts w:ascii="Arial" w:hAnsi="Arial"/>
        </w:rPr>
      </w:pPr>
      <w:r>
        <w:rPr>
          <w:rFonts w:ascii="Arial" w:hAnsi="Arial"/>
        </w:rPr>
        <w:t>Deck Pour</w:t>
      </w:r>
      <w:r w:rsidR="00CC20E2">
        <w:rPr>
          <w:rFonts w:ascii="Arial" w:hAnsi="Arial"/>
        </w:rPr>
        <w:t>.  Class S Concrete (Mix Design 8274A)</w:t>
      </w:r>
    </w:p>
    <w:p w:rsidR="003472A1" w:rsidRDefault="003472A1" w:rsidP="00D82EEC">
      <w:pPr>
        <w:tabs>
          <w:tab w:val="left" w:pos="360"/>
          <w:tab w:val="right" w:pos="9900"/>
        </w:tabs>
        <w:rPr>
          <w:rFonts w:ascii="Arial" w:hAnsi="Arial"/>
        </w:rPr>
      </w:pPr>
    </w:p>
    <w:p w:rsidR="00387114" w:rsidRPr="002D67E4" w:rsidRDefault="004669EF">
      <w:pPr>
        <w:tabs>
          <w:tab w:val="left" w:pos="360"/>
          <w:tab w:val="right" w:pos="9900"/>
        </w:tabs>
        <w:rPr>
          <w:rFonts w:ascii="Arial" w:hAnsi="Arial"/>
          <w:b/>
          <w:u w:val="single"/>
        </w:rPr>
      </w:pPr>
      <w:r>
        <w:rPr>
          <w:rFonts w:ascii="Arial" w:hAnsi="Arial"/>
          <w:b/>
          <w:u w:val="single"/>
        </w:rPr>
        <w:t>ITEMS VERIFIED</w:t>
      </w:r>
      <w:r w:rsidR="000323A7">
        <w:rPr>
          <w:rFonts w:ascii="Arial" w:hAnsi="Arial"/>
          <w:b/>
          <w:u w:val="single"/>
        </w:rPr>
        <w:t>/WORK COMPLETED</w:t>
      </w:r>
      <w:r w:rsidR="00387114">
        <w:rPr>
          <w:rFonts w:ascii="Arial" w:hAnsi="Arial"/>
          <w:b/>
          <w:u w:val="single"/>
        </w:rPr>
        <w:t>:</w:t>
      </w:r>
    </w:p>
    <w:p w:rsidR="00376047" w:rsidRDefault="00360E02" w:rsidP="00D51DE5">
      <w:pPr>
        <w:tabs>
          <w:tab w:val="left" w:pos="360"/>
          <w:tab w:val="right" w:pos="9900"/>
        </w:tabs>
        <w:rPr>
          <w:rFonts w:ascii="Arial" w:hAnsi="Arial"/>
        </w:rPr>
      </w:pPr>
      <w:r>
        <w:rPr>
          <w:rFonts w:ascii="Arial" w:hAnsi="Arial"/>
        </w:rPr>
        <w:t xml:space="preserve">Rebar in place, pedestrian rail embeds in place, all carrier pipes in place under the deck.  </w:t>
      </w:r>
      <w:proofErr w:type="gramStart"/>
      <w:r>
        <w:rPr>
          <w:rFonts w:ascii="Arial" w:hAnsi="Arial"/>
        </w:rPr>
        <w:t>Inserts for Arch "cables"/</w:t>
      </w:r>
      <w:r w:rsidR="00CC20E2">
        <w:rPr>
          <w:rFonts w:ascii="Arial" w:hAnsi="Arial"/>
        </w:rPr>
        <w:t>rods</w:t>
      </w:r>
      <w:r>
        <w:rPr>
          <w:rFonts w:ascii="Arial" w:hAnsi="Arial"/>
        </w:rPr>
        <w:t xml:space="preserve"> in place.</w:t>
      </w:r>
      <w:proofErr w:type="gramEnd"/>
      <w:r w:rsidR="005E50A3">
        <w:rPr>
          <w:rFonts w:ascii="Arial" w:hAnsi="Arial"/>
        </w:rPr>
        <w:t xml:space="preserve">  PVC pipes to drain deck drain in the sidewalk in place.</w:t>
      </w:r>
    </w:p>
    <w:p w:rsidR="00701AC4" w:rsidRDefault="00701AC4">
      <w:pPr>
        <w:tabs>
          <w:tab w:val="left" w:pos="360"/>
          <w:tab w:val="right" w:pos="9900"/>
        </w:tabs>
        <w:rPr>
          <w:rFonts w:ascii="Arial" w:hAnsi="Arial"/>
        </w:rPr>
      </w:pPr>
    </w:p>
    <w:p w:rsidR="00387114" w:rsidRPr="002D67E4" w:rsidRDefault="00444838">
      <w:pPr>
        <w:tabs>
          <w:tab w:val="left" w:pos="360"/>
          <w:tab w:val="right" w:pos="9900"/>
        </w:tabs>
        <w:rPr>
          <w:rFonts w:ascii="Arial" w:hAnsi="Arial"/>
          <w:b/>
          <w:u w:val="single"/>
        </w:rPr>
      </w:pPr>
      <w:r>
        <w:rPr>
          <w:rFonts w:ascii="Arial" w:hAnsi="Arial"/>
          <w:b/>
          <w:u w:val="single"/>
        </w:rPr>
        <w:t>DISCUSSIONS WITH CONTRACTOR</w:t>
      </w:r>
      <w:r w:rsidR="00387114">
        <w:rPr>
          <w:rFonts w:ascii="Arial" w:hAnsi="Arial"/>
          <w:b/>
          <w:u w:val="single"/>
        </w:rPr>
        <w:t>:</w:t>
      </w:r>
    </w:p>
    <w:p w:rsidR="00360E02" w:rsidRDefault="00360E02">
      <w:pPr>
        <w:tabs>
          <w:tab w:val="left" w:pos="360"/>
          <w:tab w:val="right" w:pos="9900"/>
        </w:tabs>
        <w:rPr>
          <w:rFonts w:ascii="Arial" w:hAnsi="Arial"/>
        </w:rPr>
      </w:pPr>
      <w:r>
        <w:rPr>
          <w:rFonts w:ascii="Arial" w:hAnsi="Arial"/>
        </w:rPr>
        <w:t>The Friday before, I clarified some rebar placement for the contractor.</w:t>
      </w:r>
      <w:r w:rsidR="00CC20E2">
        <w:rPr>
          <w:rFonts w:ascii="Arial" w:hAnsi="Arial"/>
        </w:rPr>
        <w:t xml:space="preserve">  I also asked the contractor to provide a cold galvanization coating to the ends of the four pedestrian rail embeds located at the two abutments because they were located so close to the edge of the concrete.  The rail reinforcement (V bars) had been spaced assuming the construction/control joint in the traffic rail concrete parapet would be at the same location as the expansion joint in the steel rail on top of the parapet.  I pointed out that this would not work because the construction joint in the concrete parapet would end up falling right at the edge of the base plate for the steel rail.  The contractor adjusted the rail reinforcement so that the joints in the concrete parapet would be 9" away from the expansion joint in the steel rail as the T401 Standard indicates.</w:t>
      </w:r>
    </w:p>
    <w:p w:rsidR="00F27798" w:rsidRDefault="00F27798">
      <w:pPr>
        <w:tabs>
          <w:tab w:val="left" w:pos="360"/>
          <w:tab w:val="right" w:pos="9900"/>
        </w:tabs>
        <w:rPr>
          <w:rFonts w:ascii="Arial" w:hAnsi="Arial"/>
        </w:rPr>
      </w:pPr>
    </w:p>
    <w:p w:rsidR="00387114" w:rsidRDefault="00387114">
      <w:pPr>
        <w:tabs>
          <w:tab w:val="left" w:pos="360"/>
          <w:tab w:val="right" w:pos="9900"/>
        </w:tabs>
        <w:rPr>
          <w:rFonts w:ascii="Arial" w:hAnsi="Arial"/>
          <w:b/>
          <w:u w:val="single"/>
        </w:rPr>
      </w:pPr>
      <w:r>
        <w:rPr>
          <w:rFonts w:ascii="Arial" w:hAnsi="Arial"/>
          <w:b/>
          <w:u w:val="single"/>
        </w:rPr>
        <w:t>COMMENTS:</w:t>
      </w:r>
    </w:p>
    <w:p w:rsidR="00F27798" w:rsidRDefault="00CB3989" w:rsidP="00F27798">
      <w:pPr>
        <w:tabs>
          <w:tab w:val="left" w:pos="360"/>
          <w:tab w:val="right" w:pos="9900"/>
        </w:tabs>
        <w:rPr>
          <w:rFonts w:ascii="Arial" w:hAnsi="Arial"/>
        </w:rPr>
      </w:pPr>
      <w:r>
        <w:rPr>
          <w:rFonts w:ascii="Arial" w:hAnsi="Arial"/>
        </w:rPr>
        <w:t>There were some areas of deck thickness that were coming short of the 8" min thickness.  These areas only happened over the PMDF.  A few thicknesses were measured around 7" to 7 1/4".  Most of them measured close to 7 1/2".  Over the precast panels, the deck thickness was 4" (8" total with the PCP) as expected.  I notified the contractor of the areas of shallower thickness.</w:t>
      </w:r>
      <w:r w:rsidR="008C3A04">
        <w:rPr>
          <w:rFonts w:ascii="Arial" w:hAnsi="Arial"/>
        </w:rPr>
        <w:t xml:space="preserve">  Toward Abut 1, I noticed more areas of shallow thickness even over the precast panels.  The screed was moved back and</w:t>
      </w:r>
      <w:r w:rsidR="00E7127A">
        <w:rPr>
          <w:rFonts w:ascii="Arial" w:hAnsi="Arial"/>
        </w:rPr>
        <w:t xml:space="preserve"> raised in order to provide sufficient cover and thickness in this region.</w:t>
      </w:r>
    </w:p>
    <w:p w:rsidR="00387114" w:rsidRDefault="00387114">
      <w:pPr>
        <w:tabs>
          <w:tab w:val="left" w:pos="360"/>
          <w:tab w:val="right" w:pos="9900"/>
        </w:tabs>
        <w:rPr>
          <w:rFonts w:ascii="Arial" w:hAnsi="Arial"/>
        </w:rPr>
      </w:pPr>
    </w:p>
    <w:p w:rsidR="00311829" w:rsidRDefault="00311829" w:rsidP="0030161B">
      <w:pPr>
        <w:tabs>
          <w:tab w:val="left" w:pos="360"/>
          <w:tab w:val="right" w:pos="720"/>
        </w:tabs>
        <w:rPr>
          <w:rFonts w:ascii="Arial" w:hAnsi="Arial"/>
        </w:rPr>
      </w:pPr>
    </w:p>
    <w:p w:rsidR="004A0913" w:rsidRDefault="004A0913">
      <w:pPr>
        <w:tabs>
          <w:tab w:val="left" w:pos="360"/>
          <w:tab w:val="right" w:pos="9900"/>
        </w:tabs>
        <w:rPr>
          <w:rFonts w:ascii="Arial" w:hAnsi="Arial"/>
        </w:rPr>
      </w:pPr>
    </w:p>
    <w:p w:rsidR="004A0913" w:rsidRDefault="004A0913">
      <w:pPr>
        <w:tabs>
          <w:tab w:val="left" w:pos="360"/>
          <w:tab w:val="right" w:pos="9900"/>
        </w:tabs>
        <w:rPr>
          <w:rFonts w:ascii="Arial" w:hAnsi="Arial"/>
        </w:rPr>
      </w:pPr>
    </w:p>
    <w:p w:rsidR="004A0913" w:rsidRDefault="004A0913">
      <w:pPr>
        <w:tabs>
          <w:tab w:val="left" w:pos="360"/>
          <w:tab w:val="right" w:pos="9900"/>
        </w:tabs>
        <w:rPr>
          <w:rFonts w:ascii="Arial" w:hAnsi="Arial"/>
        </w:rPr>
      </w:pPr>
    </w:p>
    <w:p w:rsidR="006C28C4" w:rsidRDefault="006C28C4">
      <w:pPr>
        <w:tabs>
          <w:tab w:val="left" w:pos="360"/>
          <w:tab w:val="right" w:pos="9900"/>
        </w:tabs>
        <w:rPr>
          <w:rFonts w:ascii="Arial" w:hAnsi="Arial"/>
        </w:rPr>
      </w:pPr>
    </w:p>
    <w:p w:rsidR="004A0913" w:rsidRDefault="004A0913">
      <w:pPr>
        <w:tabs>
          <w:tab w:val="left" w:pos="360"/>
          <w:tab w:val="right" w:pos="9900"/>
        </w:tabs>
        <w:rPr>
          <w:rFonts w:ascii="Arial" w:hAnsi="Arial"/>
        </w:rPr>
      </w:pPr>
    </w:p>
    <w:p w:rsidR="004732B9" w:rsidRDefault="004732B9">
      <w:pPr>
        <w:tabs>
          <w:tab w:val="left" w:pos="360"/>
          <w:tab w:val="right" w:pos="9900"/>
        </w:tabs>
        <w:rPr>
          <w:rFonts w:ascii="Arial" w:hAnsi="Arial"/>
        </w:rPr>
      </w:pPr>
    </w:p>
    <w:p w:rsidR="004732B9" w:rsidRDefault="004732B9">
      <w:pPr>
        <w:tabs>
          <w:tab w:val="left" w:pos="360"/>
          <w:tab w:val="right" w:pos="9900"/>
        </w:tabs>
        <w:rPr>
          <w:rFonts w:ascii="Arial" w:hAnsi="Arial"/>
        </w:rPr>
      </w:pPr>
    </w:p>
    <w:p w:rsidR="00001455" w:rsidRDefault="00001455">
      <w:pPr>
        <w:tabs>
          <w:tab w:val="left" w:pos="360"/>
          <w:tab w:val="right" w:pos="9900"/>
        </w:tabs>
        <w:rPr>
          <w:rFonts w:ascii="Arial" w:hAnsi="Arial"/>
        </w:rPr>
      </w:pPr>
    </w:p>
    <w:sectPr w:rsidR="00001455" w:rsidSect="00387114">
      <w:headerReference w:type="default" r:id="rId8"/>
      <w:footerReference w:type="even" r:id="rId9"/>
      <w:footerReference w:type="default" r:id="rId10"/>
      <w:pgSz w:w="12240" w:h="15840" w:code="1"/>
      <w:pgMar w:top="216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04" w:rsidRDefault="008C3A04">
      <w:r>
        <w:separator/>
      </w:r>
    </w:p>
  </w:endnote>
  <w:endnote w:type="continuationSeparator" w:id="0">
    <w:p w:rsidR="008C3A04" w:rsidRDefault="008C3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04" w:rsidRDefault="008C3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3A04" w:rsidRDefault="008C3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04" w:rsidRPr="000323A7" w:rsidRDefault="008C3A04" w:rsidP="000323A7">
    <w:pPr>
      <w:pStyle w:val="Footer"/>
      <w:rPr>
        <w:rFonts w:ascii="Arial" w:hAnsi="Arial" w:cs="Arial"/>
      </w:rPr>
    </w:pPr>
    <w:r w:rsidRPr="000323A7">
      <w:rPr>
        <w:rFonts w:ascii="Arial" w:hAnsi="Arial" w:cs="Arial"/>
      </w:rPr>
      <w:t xml:space="preserve">AVO:    27379                                                                                            </w:t>
    </w:r>
    <w:r>
      <w:rPr>
        <w:rFonts w:ascii="Arial" w:hAnsi="Arial" w:cs="Arial"/>
      </w:rPr>
      <w:t xml:space="preserve">                         Vitruvian Park Bridges</w:t>
    </w:r>
  </w:p>
  <w:p w:rsidR="008C3A04" w:rsidRPr="000323A7" w:rsidRDefault="008C3A04" w:rsidP="00387114">
    <w:pPr>
      <w:pStyle w:val="Footer"/>
      <w:rPr>
        <w:rFonts w:ascii="Arial" w:hAnsi="Arial" w:cs="Arial"/>
      </w:rPr>
    </w:pPr>
    <w:r>
      <w:rPr>
        <w:rFonts w:ascii="Arial" w:hAnsi="Arial" w:cs="Arial"/>
      </w:rPr>
      <w:t>Town of Addison</w:t>
    </w:r>
    <w:r w:rsidRPr="000323A7">
      <w:rPr>
        <w:rFonts w:ascii="Arial" w:hAnsi="Arial" w:cs="Arial"/>
      </w:rPr>
      <w:tab/>
    </w:r>
    <w:r w:rsidRPr="000323A7">
      <w:rPr>
        <w:rFonts w:ascii="Arial" w:hAnsi="Arial" w:cs="Arial"/>
      </w:rPr>
      <w:tab/>
      <w:t xml:space="preserve">                                                 </w:t>
    </w:r>
    <w:r>
      <w:rPr>
        <w:rFonts w:ascii="Arial" w:hAnsi="Arial" w:cs="Arial"/>
      </w:rPr>
      <w:t xml:space="preserve">                        Addison, Texas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04" w:rsidRDefault="008C3A04">
      <w:r>
        <w:separator/>
      </w:r>
    </w:p>
  </w:footnote>
  <w:footnote w:type="continuationSeparator" w:id="0">
    <w:p w:rsidR="008C3A04" w:rsidRDefault="008C3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04" w:rsidRDefault="008C3A04" w:rsidP="00387114">
    <w:pPr>
      <w:framePr w:w="2749" w:h="873" w:hRule="exact" w:hSpace="180" w:wrap="around" w:vAnchor="text" w:hAnchor="page" w:x="8386" w:y="1"/>
      <w:tabs>
        <w:tab w:val="right" w:pos="9900"/>
      </w:tabs>
      <w:jc w:val="right"/>
      <w:rPr>
        <w:rFonts w:ascii="Arial" w:hAnsi="Arial"/>
        <w:sz w:val="17"/>
      </w:rPr>
    </w:pPr>
    <w:r>
      <w:rPr>
        <w:rFonts w:ascii="Arial" w:hAnsi="Arial"/>
        <w:sz w:val="17"/>
      </w:rPr>
      <w:t>1201 North Bowser Road</w:t>
    </w:r>
  </w:p>
  <w:p w:rsidR="008C3A04" w:rsidRDefault="008C3A04" w:rsidP="00387114">
    <w:pPr>
      <w:framePr w:w="2749" w:h="873" w:hRule="exact" w:hSpace="180" w:wrap="around" w:vAnchor="text" w:hAnchor="page" w:x="8386" w:y="1"/>
      <w:tabs>
        <w:tab w:val="right" w:pos="9900"/>
      </w:tabs>
      <w:jc w:val="right"/>
      <w:rPr>
        <w:rFonts w:ascii="Arial" w:hAnsi="Arial"/>
        <w:sz w:val="17"/>
      </w:rPr>
    </w:pPr>
    <w:r>
      <w:rPr>
        <w:rFonts w:ascii="Arial" w:hAnsi="Arial"/>
        <w:sz w:val="17"/>
      </w:rPr>
      <w:t>Richardson, Texas 75081</w:t>
    </w:r>
  </w:p>
  <w:p w:rsidR="008C3A04" w:rsidRDefault="008C3A04" w:rsidP="00387114">
    <w:pPr>
      <w:framePr w:w="2749" w:h="873" w:hRule="exact" w:hSpace="180" w:wrap="around" w:vAnchor="text" w:hAnchor="page" w:x="8386" w:y="1"/>
      <w:jc w:val="right"/>
      <w:rPr>
        <w:rFonts w:ascii="Arial" w:hAnsi="Arial"/>
        <w:sz w:val="17"/>
      </w:rPr>
    </w:pPr>
    <w:r>
      <w:rPr>
        <w:rFonts w:ascii="Arial" w:hAnsi="Arial"/>
        <w:sz w:val="17"/>
      </w:rPr>
      <w:t>(214) 346-6200</w:t>
    </w:r>
  </w:p>
  <w:p w:rsidR="008C3A04" w:rsidRDefault="008C3A04" w:rsidP="00387114">
    <w:pPr>
      <w:framePr w:w="2749" w:h="873" w:hRule="exact" w:hSpace="180" w:wrap="around" w:vAnchor="text" w:hAnchor="page" w:x="8386" w:y="1"/>
      <w:jc w:val="right"/>
      <w:rPr>
        <w:rFonts w:ascii="Arial" w:hAnsi="Arial"/>
        <w:sz w:val="17"/>
      </w:rPr>
    </w:pPr>
    <w:r>
      <w:rPr>
        <w:rFonts w:ascii="Arial" w:hAnsi="Arial"/>
        <w:sz w:val="17"/>
      </w:rPr>
      <w:t>Fax (214) 739-0095</w:t>
    </w:r>
  </w:p>
  <w:p w:rsidR="008C3A04" w:rsidRDefault="008C3A04">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7pt;height:32.6pt">
          <v:imagedata r:id="rId1" o:title="Halff_4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E0"/>
    <w:multiLevelType w:val="hybridMultilevel"/>
    <w:tmpl w:val="4C44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97074"/>
    <w:multiLevelType w:val="hybridMultilevel"/>
    <w:tmpl w:val="8F9CE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71358"/>
    <w:multiLevelType w:val="hybridMultilevel"/>
    <w:tmpl w:val="36944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9704E"/>
    <w:multiLevelType w:val="hybridMultilevel"/>
    <w:tmpl w:val="1DC68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55754"/>
    <w:multiLevelType w:val="hybridMultilevel"/>
    <w:tmpl w:val="37D2C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62EB9"/>
    <w:multiLevelType w:val="hybridMultilevel"/>
    <w:tmpl w:val="800CE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592F"/>
    <w:rsid w:val="00001455"/>
    <w:rsid w:val="000116BE"/>
    <w:rsid w:val="00022D16"/>
    <w:rsid w:val="000323A7"/>
    <w:rsid w:val="000510F1"/>
    <w:rsid w:val="00055DFC"/>
    <w:rsid w:val="00057D18"/>
    <w:rsid w:val="000667F8"/>
    <w:rsid w:val="0009266C"/>
    <w:rsid w:val="00093C51"/>
    <w:rsid w:val="000A378E"/>
    <w:rsid w:val="000B2294"/>
    <w:rsid w:val="000B6401"/>
    <w:rsid w:val="00151833"/>
    <w:rsid w:val="00162D84"/>
    <w:rsid w:val="00182F4D"/>
    <w:rsid w:val="001A2ABC"/>
    <w:rsid w:val="001B5CEF"/>
    <w:rsid w:val="001B61DC"/>
    <w:rsid w:val="001D3899"/>
    <w:rsid w:val="001D772E"/>
    <w:rsid w:val="00202D20"/>
    <w:rsid w:val="0021619B"/>
    <w:rsid w:val="00223A8C"/>
    <w:rsid w:val="00230339"/>
    <w:rsid w:val="002324FE"/>
    <w:rsid w:val="002745E5"/>
    <w:rsid w:val="002A5B8B"/>
    <w:rsid w:val="002B046A"/>
    <w:rsid w:val="002B3333"/>
    <w:rsid w:val="002C4625"/>
    <w:rsid w:val="002C5B29"/>
    <w:rsid w:val="002D67E4"/>
    <w:rsid w:val="002E204F"/>
    <w:rsid w:val="0030161B"/>
    <w:rsid w:val="003073EC"/>
    <w:rsid w:val="003111B9"/>
    <w:rsid w:val="00311829"/>
    <w:rsid w:val="00337256"/>
    <w:rsid w:val="003472A1"/>
    <w:rsid w:val="003559B2"/>
    <w:rsid w:val="00360E02"/>
    <w:rsid w:val="00364D99"/>
    <w:rsid w:val="00366929"/>
    <w:rsid w:val="00367654"/>
    <w:rsid w:val="00376047"/>
    <w:rsid w:val="00387114"/>
    <w:rsid w:val="003A1AE5"/>
    <w:rsid w:val="003B1118"/>
    <w:rsid w:val="003F3926"/>
    <w:rsid w:val="003F3A8F"/>
    <w:rsid w:val="004112FB"/>
    <w:rsid w:val="0042582B"/>
    <w:rsid w:val="00444838"/>
    <w:rsid w:val="004530D2"/>
    <w:rsid w:val="004669EF"/>
    <w:rsid w:val="004732B9"/>
    <w:rsid w:val="004859DA"/>
    <w:rsid w:val="004A01CF"/>
    <w:rsid w:val="004A0913"/>
    <w:rsid w:val="00503E65"/>
    <w:rsid w:val="00506FFC"/>
    <w:rsid w:val="005477D4"/>
    <w:rsid w:val="00551C26"/>
    <w:rsid w:val="00594590"/>
    <w:rsid w:val="00597AD2"/>
    <w:rsid w:val="005D6496"/>
    <w:rsid w:val="005E3CA4"/>
    <w:rsid w:val="005E50A3"/>
    <w:rsid w:val="005E5D85"/>
    <w:rsid w:val="005F1C74"/>
    <w:rsid w:val="0063218C"/>
    <w:rsid w:val="006360AE"/>
    <w:rsid w:val="00642CFF"/>
    <w:rsid w:val="00665190"/>
    <w:rsid w:val="006B3188"/>
    <w:rsid w:val="006C28C4"/>
    <w:rsid w:val="006D2774"/>
    <w:rsid w:val="006E03C1"/>
    <w:rsid w:val="006E592F"/>
    <w:rsid w:val="006F198E"/>
    <w:rsid w:val="006F2815"/>
    <w:rsid w:val="006F40A7"/>
    <w:rsid w:val="00701AC4"/>
    <w:rsid w:val="007362FF"/>
    <w:rsid w:val="007E71A1"/>
    <w:rsid w:val="00893B90"/>
    <w:rsid w:val="008C3A04"/>
    <w:rsid w:val="008E1DCB"/>
    <w:rsid w:val="00913407"/>
    <w:rsid w:val="009248E3"/>
    <w:rsid w:val="009638B0"/>
    <w:rsid w:val="00966567"/>
    <w:rsid w:val="00986A5F"/>
    <w:rsid w:val="00990C74"/>
    <w:rsid w:val="00996B88"/>
    <w:rsid w:val="009A39C0"/>
    <w:rsid w:val="009F748D"/>
    <w:rsid w:val="00A0093C"/>
    <w:rsid w:val="00A03862"/>
    <w:rsid w:val="00A46B05"/>
    <w:rsid w:val="00A52F09"/>
    <w:rsid w:val="00A535F7"/>
    <w:rsid w:val="00A61763"/>
    <w:rsid w:val="00A659C8"/>
    <w:rsid w:val="00A67E42"/>
    <w:rsid w:val="00AA41B3"/>
    <w:rsid w:val="00AA5642"/>
    <w:rsid w:val="00AB3628"/>
    <w:rsid w:val="00AB3ACA"/>
    <w:rsid w:val="00AF1F3A"/>
    <w:rsid w:val="00AF4840"/>
    <w:rsid w:val="00B05D1E"/>
    <w:rsid w:val="00B16EF9"/>
    <w:rsid w:val="00B32B50"/>
    <w:rsid w:val="00B977D1"/>
    <w:rsid w:val="00BB65E9"/>
    <w:rsid w:val="00BC480D"/>
    <w:rsid w:val="00BD1E8F"/>
    <w:rsid w:val="00BD778F"/>
    <w:rsid w:val="00BE2174"/>
    <w:rsid w:val="00BF68CD"/>
    <w:rsid w:val="00C0138D"/>
    <w:rsid w:val="00C10A62"/>
    <w:rsid w:val="00C23B43"/>
    <w:rsid w:val="00C436FF"/>
    <w:rsid w:val="00C44739"/>
    <w:rsid w:val="00C47E1D"/>
    <w:rsid w:val="00C91AAF"/>
    <w:rsid w:val="00C93CBD"/>
    <w:rsid w:val="00CA3B17"/>
    <w:rsid w:val="00CB3989"/>
    <w:rsid w:val="00CC20E2"/>
    <w:rsid w:val="00CC661D"/>
    <w:rsid w:val="00CE2FC6"/>
    <w:rsid w:val="00D0094C"/>
    <w:rsid w:val="00D149ED"/>
    <w:rsid w:val="00D20274"/>
    <w:rsid w:val="00D51DE5"/>
    <w:rsid w:val="00D52B12"/>
    <w:rsid w:val="00D534C4"/>
    <w:rsid w:val="00D82EEC"/>
    <w:rsid w:val="00DC0AD2"/>
    <w:rsid w:val="00DE5422"/>
    <w:rsid w:val="00E23176"/>
    <w:rsid w:val="00E6633E"/>
    <w:rsid w:val="00E7127A"/>
    <w:rsid w:val="00E74481"/>
    <w:rsid w:val="00E75B83"/>
    <w:rsid w:val="00E83D50"/>
    <w:rsid w:val="00EA29A8"/>
    <w:rsid w:val="00F15B8A"/>
    <w:rsid w:val="00F27798"/>
    <w:rsid w:val="00F534C8"/>
    <w:rsid w:val="00FA7D11"/>
    <w:rsid w:val="00FC1BF4"/>
    <w:rsid w:val="00FE0E47"/>
    <w:rsid w:val="00FE44B2"/>
    <w:rsid w:val="00FF71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A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29A8"/>
    <w:pPr>
      <w:tabs>
        <w:tab w:val="center" w:pos="4320"/>
        <w:tab w:val="right" w:pos="8640"/>
      </w:tabs>
    </w:pPr>
  </w:style>
  <w:style w:type="paragraph" w:styleId="Footer">
    <w:name w:val="footer"/>
    <w:basedOn w:val="Normal"/>
    <w:link w:val="FooterChar"/>
    <w:uiPriority w:val="99"/>
    <w:rsid w:val="00EA29A8"/>
    <w:pPr>
      <w:tabs>
        <w:tab w:val="center" w:pos="4320"/>
        <w:tab w:val="right" w:pos="8640"/>
      </w:tabs>
    </w:pPr>
  </w:style>
  <w:style w:type="character" w:styleId="PageNumber">
    <w:name w:val="page number"/>
    <w:basedOn w:val="DefaultParagraphFont"/>
    <w:rsid w:val="00EA29A8"/>
  </w:style>
  <w:style w:type="table" w:styleId="TableGrid">
    <w:name w:val="Table Grid"/>
    <w:basedOn w:val="TableNormal"/>
    <w:rsid w:val="006E34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5642"/>
    <w:rPr>
      <w:rFonts w:ascii="Tahoma" w:hAnsi="Tahoma" w:cs="Tahoma"/>
      <w:sz w:val="16"/>
      <w:szCs w:val="16"/>
    </w:rPr>
  </w:style>
  <w:style w:type="character" w:customStyle="1" w:styleId="BalloonTextChar">
    <w:name w:val="Balloon Text Char"/>
    <w:basedOn w:val="DefaultParagraphFont"/>
    <w:link w:val="BalloonText"/>
    <w:uiPriority w:val="99"/>
    <w:semiHidden/>
    <w:rsid w:val="00AA5642"/>
    <w:rPr>
      <w:rFonts w:ascii="Tahoma" w:hAnsi="Tahoma" w:cs="Tahoma"/>
      <w:sz w:val="16"/>
      <w:szCs w:val="16"/>
    </w:rPr>
  </w:style>
  <w:style w:type="character" w:customStyle="1" w:styleId="FooterChar">
    <w:name w:val="Footer Char"/>
    <w:basedOn w:val="DefaultParagraphFont"/>
    <w:link w:val="Footer"/>
    <w:uiPriority w:val="99"/>
    <w:rsid w:val="00387114"/>
  </w:style>
  <w:style w:type="paragraph" w:styleId="NormalWeb">
    <w:name w:val="Normal (Web)"/>
    <w:basedOn w:val="Normal"/>
    <w:uiPriority w:val="99"/>
    <w:semiHidden/>
    <w:unhideWhenUsed/>
    <w:rsid w:val="00FF71C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910390558">
      <w:bodyDiv w:val="1"/>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2382\Local%20Settings\Temporary%20Internet%20Files\Content.IE5\ZMH5HLQJ\Field_Observation_Repor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238D-76CF-4B68-8582-B9411BBA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Field_Observation_Report[1].dot</Template>
  <TotalTime>429</TotalTime>
  <Pages>1</Pages>
  <Words>347</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Halff Associates, Inc</vt:lpstr>
    </vt:vector>
  </TitlesOfParts>
  <Company> </Company>
  <LinksUpToDate>false</LinksUpToDate>
  <CharactersWithSpaces>2336</CharactersWithSpaces>
  <SharedDoc>false</SharedDoc>
  <HLinks>
    <vt:vector size="6" baseType="variant">
      <vt:variant>
        <vt:i4>5636155</vt:i4>
      </vt:variant>
      <vt:variant>
        <vt:i4>2156</vt:i4>
      </vt:variant>
      <vt:variant>
        <vt:i4>1025</vt:i4>
      </vt:variant>
      <vt:variant>
        <vt:i4>1</vt:i4>
      </vt:variant>
      <vt:variant>
        <vt:lpwstr>Halff_4C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Halff Associates, Inc</dc:title>
  <dc:subject/>
  <dc:creator>ah2382</dc:creator>
  <cp:keywords/>
  <dc:description/>
  <cp:lastModifiedBy>Jonathan McCulley</cp:lastModifiedBy>
  <cp:revision>18</cp:revision>
  <cp:lastPrinted>2010-08-25T15:32:00Z</cp:lastPrinted>
  <dcterms:created xsi:type="dcterms:W3CDTF">2010-12-08T15:10:00Z</dcterms:created>
  <dcterms:modified xsi:type="dcterms:W3CDTF">2011-02-15T18:02:00Z</dcterms:modified>
</cp:coreProperties>
</file>